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23A" w:rsidRPr="0024264C" w:rsidRDefault="00E67932" w:rsidP="00E47246">
      <w:pPr>
        <w:autoSpaceDE w:val="0"/>
        <w:autoSpaceDN w:val="0"/>
        <w:adjustRightInd w:val="0"/>
        <w:spacing w:after="0" w:line="240" w:lineRule="auto"/>
        <w:jc w:val="both"/>
        <w:rPr>
          <w:rFonts w:ascii="Times New Roman" w:eastAsia="Times New Roman" w:hAnsi="Times New Roman" w:cs="Times New Roman"/>
          <w:sz w:val="28"/>
          <w:szCs w:val="28"/>
          <w:lang w:val="vi-VN" w:eastAsia="en-US"/>
        </w:rPr>
      </w:pPr>
      <w:r w:rsidRPr="00E47246">
        <w:rPr>
          <w:rFonts w:ascii="Times New Roman" w:eastAsia="Times New Roman" w:hAnsi="Times New Roman" w:cs="Times New Roman"/>
          <w:b/>
          <w:sz w:val="24"/>
          <w:szCs w:val="28"/>
          <w:lang w:eastAsia="en-US"/>
        </w:rPr>
        <w:t>THÍCH CA MÂU NI</w:t>
      </w:r>
      <w:r w:rsidR="00FA423A" w:rsidRPr="00E47246">
        <w:rPr>
          <w:rFonts w:ascii="Times New Roman" w:eastAsia="Times New Roman" w:hAnsi="Times New Roman" w:cs="Times New Roman"/>
          <w:sz w:val="24"/>
          <w:szCs w:val="28"/>
          <w:lang w:val="vi-VN" w:eastAsia="en-US"/>
        </w:rPr>
        <w:t xml:space="preserve"> </w:t>
      </w:r>
      <w:r w:rsidR="00FA423A" w:rsidRPr="0024264C">
        <w:rPr>
          <w:rFonts w:ascii="Times New Roman" w:eastAsia="Times New Roman" w:hAnsi="Times New Roman" w:cs="Times New Roman"/>
          <w:sz w:val="28"/>
          <w:szCs w:val="28"/>
          <w:lang w:val="vi-VN" w:eastAsia="en-US"/>
        </w:rPr>
        <w:t>(tiếng Phạn: Shakyamuni) là danh hiệu của Gautama Shiddharta (</w:t>
      </w:r>
      <w:r w:rsidRPr="0024264C">
        <w:rPr>
          <w:rFonts w:ascii="Times New Roman" w:eastAsia="Times New Roman" w:hAnsi="Times New Roman" w:cs="Times New Roman"/>
          <w:sz w:val="28"/>
          <w:szCs w:val="28"/>
          <w:lang w:val="vi-VN" w:eastAsia="en-US"/>
        </w:rPr>
        <w:t>C</w:t>
      </w:r>
      <w:r>
        <w:rPr>
          <w:rFonts w:ascii="Times New Roman" w:eastAsia="Times New Roman" w:hAnsi="Times New Roman" w:cs="Times New Roman"/>
          <w:sz w:val="28"/>
          <w:szCs w:val="28"/>
          <w:lang w:eastAsia="en-US"/>
        </w:rPr>
        <w:t>ồ</w:t>
      </w:r>
      <w:r w:rsidRPr="0024264C">
        <w:rPr>
          <w:rFonts w:ascii="Times New Roman" w:eastAsia="Times New Roman" w:hAnsi="Times New Roman" w:cs="Times New Roman"/>
          <w:sz w:val="28"/>
          <w:szCs w:val="28"/>
          <w:lang w:val="vi-VN" w:eastAsia="en-US"/>
        </w:rPr>
        <w:t xml:space="preserve"> </w:t>
      </w:r>
      <w:r w:rsidR="00FA423A" w:rsidRPr="0024264C">
        <w:rPr>
          <w:rFonts w:ascii="Times New Roman" w:eastAsia="Times New Roman" w:hAnsi="Times New Roman" w:cs="Times New Roman"/>
          <w:sz w:val="28"/>
          <w:szCs w:val="28"/>
          <w:lang w:val="vi-VN" w:eastAsia="en-US"/>
        </w:rPr>
        <w:t xml:space="preserve">Đàm Tất Đạt Đa), người sáng lập ra Phật giáo. Ông sống trong khoảng 565-485 TCN (theo Phật giáo Nam truyền thì khoảng 624-544 TCN, hoặc khoảng 623-543 TCN). </w:t>
      </w:r>
      <w:r w:rsidR="00DB6AA6" w:rsidRPr="00E47246">
        <w:rPr>
          <w:rFonts w:ascii="Times New Roman" w:eastAsia="Times New Roman" w:hAnsi="Times New Roman" w:cs="Times New Roman"/>
          <w:sz w:val="28"/>
          <w:szCs w:val="28"/>
          <w:lang w:val="vi-VN" w:eastAsia="en-US"/>
        </w:rPr>
        <w:t>TCMN</w:t>
      </w:r>
      <w:r w:rsidR="00FA423A" w:rsidRPr="0024264C">
        <w:rPr>
          <w:rFonts w:ascii="Times New Roman" w:eastAsia="Times New Roman" w:hAnsi="Times New Roman" w:cs="Times New Roman"/>
          <w:sz w:val="28"/>
          <w:szCs w:val="28"/>
          <w:lang w:val="vi-VN" w:eastAsia="en-US"/>
        </w:rPr>
        <w:t xml:space="preserve"> là tên gọi một cách tôn xưng của tín đồ đối với đức Phật sau khi ngài thành đạo. Từ “</w:t>
      </w:r>
      <w:r w:rsidRPr="00365315">
        <w:rPr>
          <w:rFonts w:ascii="Times New Roman" w:eastAsia="Times New Roman" w:hAnsi="Times New Roman" w:cs="Times New Roman"/>
          <w:sz w:val="28"/>
          <w:szCs w:val="28"/>
          <w:lang w:val="vi-VN" w:eastAsia="en-US"/>
        </w:rPr>
        <w:t>M</w:t>
      </w:r>
      <w:r w:rsidRPr="0024264C">
        <w:rPr>
          <w:rFonts w:ascii="Times New Roman" w:eastAsia="Times New Roman" w:hAnsi="Times New Roman" w:cs="Times New Roman"/>
          <w:sz w:val="28"/>
          <w:szCs w:val="28"/>
          <w:lang w:val="vi-VN" w:eastAsia="en-US"/>
        </w:rPr>
        <w:t xml:space="preserve">âu </w:t>
      </w:r>
      <w:r w:rsidRPr="00365315">
        <w:rPr>
          <w:rFonts w:ascii="Times New Roman" w:eastAsia="Times New Roman" w:hAnsi="Times New Roman" w:cs="Times New Roman"/>
          <w:sz w:val="28"/>
          <w:szCs w:val="28"/>
          <w:lang w:val="vi-VN" w:eastAsia="en-US"/>
        </w:rPr>
        <w:t>N</w:t>
      </w:r>
      <w:r w:rsidRPr="0024264C">
        <w:rPr>
          <w:rFonts w:ascii="Times New Roman" w:eastAsia="Times New Roman" w:hAnsi="Times New Roman" w:cs="Times New Roman"/>
          <w:sz w:val="28"/>
          <w:szCs w:val="28"/>
          <w:lang w:val="vi-VN" w:eastAsia="en-US"/>
        </w:rPr>
        <w:t>i</w:t>
      </w:r>
      <w:r w:rsidR="00FA423A" w:rsidRPr="0024264C">
        <w:rPr>
          <w:rFonts w:ascii="Times New Roman" w:eastAsia="Times New Roman" w:hAnsi="Times New Roman" w:cs="Times New Roman"/>
          <w:sz w:val="28"/>
          <w:szCs w:val="28"/>
          <w:lang w:val="vi-VN" w:eastAsia="en-US"/>
        </w:rPr>
        <w:t xml:space="preserve">” (muni) có nghĩa là bậc thánh, còn “Thích </w:t>
      </w:r>
      <w:r w:rsidRPr="00365315">
        <w:rPr>
          <w:rFonts w:ascii="Times New Roman" w:eastAsia="Times New Roman" w:hAnsi="Times New Roman" w:cs="Times New Roman"/>
          <w:sz w:val="28"/>
          <w:szCs w:val="28"/>
          <w:lang w:val="vi-VN" w:eastAsia="en-US"/>
        </w:rPr>
        <w:t>C</w:t>
      </w:r>
      <w:r w:rsidRPr="0024264C">
        <w:rPr>
          <w:rFonts w:ascii="Times New Roman" w:eastAsia="Times New Roman" w:hAnsi="Times New Roman" w:cs="Times New Roman"/>
          <w:sz w:val="28"/>
          <w:szCs w:val="28"/>
          <w:lang w:val="vi-VN" w:eastAsia="en-US"/>
        </w:rPr>
        <w:t>a</w:t>
      </w:r>
      <w:r w:rsidR="00FA423A" w:rsidRPr="0024264C">
        <w:rPr>
          <w:rFonts w:ascii="Times New Roman" w:eastAsia="Times New Roman" w:hAnsi="Times New Roman" w:cs="Times New Roman"/>
          <w:sz w:val="28"/>
          <w:szCs w:val="28"/>
          <w:lang w:val="vi-VN" w:eastAsia="en-US"/>
        </w:rPr>
        <w:t xml:space="preserve">” (Shakya) là tên bộ tộc Shakyas, như vậy </w:t>
      </w:r>
      <w:r w:rsidR="00DB6AA6" w:rsidRPr="00E47246">
        <w:rPr>
          <w:rFonts w:ascii="Times New Roman" w:eastAsia="Times New Roman" w:hAnsi="Times New Roman" w:cs="Times New Roman"/>
          <w:sz w:val="28"/>
          <w:szCs w:val="28"/>
          <w:lang w:val="vi-VN" w:eastAsia="en-US"/>
        </w:rPr>
        <w:t>TCMN</w:t>
      </w:r>
      <w:r w:rsidR="00FA423A" w:rsidRPr="0024264C">
        <w:rPr>
          <w:rFonts w:ascii="Times New Roman" w:eastAsia="Times New Roman" w:hAnsi="Times New Roman" w:cs="Times New Roman"/>
          <w:sz w:val="28"/>
          <w:szCs w:val="28"/>
          <w:lang w:val="vi-VN" w:eastAsia="en-US"/>
        </w:rPr>
        <w:t xml:space="preserve"> có nghĩa là “bậc thánh nhân của tộc Thích Ca”. Cách tôn xưng này tương tự với cách của người Trung Quốc đối với Khổng Tử (bậc </w:t>
      </w:r>
      <w:r w:rsidRPr="00365315">
        <w:rPr>
          <w:rFonts w:ascii="Times New Roman" w:eastAsia="Times New Roman" w:hAnsi="Times New Roman" w:cs="Times New Roman"/>
          <w:sz w:val="28"/>
          <w:szCs w:val="28"/>
          <w:lang w:val="vi-VN" w:eastAsia="en-US"/>
        </w:rPr>
        <w:t>t</w:t>
      </w:r>
      <w:r w:rsidRPr="0024264C">
        <w:rPr>
          <w:rFonts w:ascii="Times New Roman" w:eastAsia="Times New Roman" w:hAnsi="Times New Roman" w:cs="Times New Roman"/>
          <w:sz w:val="28"/>
          <w:szCs w:val="28"/>
          <w:lang w:val="vi-VN" w:eastAsia="en-US"/>
        </w:rPr>
        <w:t xml:space="preserve">hầy </w:t>
      </w:r>
      <w:r w:rsidR="00FA423A" w:rsidRPr="0024264C">
        <w:rPr>
          <w:rFonts w:ascii="Times New Roman" w:eastAsia="Times New Roman" w:hAnsi="Times New Roman" w:cs="Times New Roman"/>
          <w:sz w:val="28"/>
          <w:szCs w:val="28"/>
          <w:lang w:val="vi-VN" w:eastAsia="en-US"/>
        </w:rPr>
        <w:t>dòng họ Khổng).</w:t>
      </w:r>
    </w:p>
    <w:p w:rsidR="00FA423A" w:rsidRPr="0024264C" w:rsidRDefault="00E67932" w:rsidP="00E47246">
      <w:pPr>
        <w:autoSpaceDE w:val="0"/>
        <w:autoSpaceDN w:val="0"/>
        <w:adjustRightInd w:val="0"/>
        <w:spacing w:after="0" w:line="240" w:lineRule="auto"/>
        <w:ind w:firstLine="567"/>
        <w:jc w:val="both"/>
        <w:rPr>
          <w:rFonts w:ascii="Times New Roman" w:eastAsia="Times New Roman" w:hAnsi="Times New Roman" w:cs="Times New Roman"/>
          <w:sz w:val="28"/>
          <w:szCs w:val="28"/>
          <w:lang w:val="vi-VN" w:eastAsia="en-US"/>
        </w:rPr>
      </w:pPr>
      <w:r w:rsidRPr="00365315">
        <w:rPr>
          <w:rFonts w:ascii="Times New Roman" w:eastAsia="Times New Roman" w:hAnsi="Times New Roman" w:cs="Times New Roman"/>
          <w:sz w:val="28"/>
          <w:szCs w:val="28"/>
          <w:lang w:val="vi-VN" w:eastAsia="en-US"/>
        </w:rPr>
        <w:t>Tất Đạt Đa (</w:t>
      </w:r>
      <w:r w:rsidR="00FA423A" w:rsidRPr="0024264C">
        <w:rPr>
          <w:rFonts w:ascii="Times New Roman" w:eastAsia="Times New Roman" w:hAnsi="Times New Roman" w:cs="Times New Roman"/>
          <w:sz w:val="28"/>
          <w:szCs w:val="28"/>
          <w:lang w:val="vi-VN" w:eastAsia="en-US"/>
        </w:rPr>
        <w:t>Shiddharta</w:t>
      </w:r>
      <w:r w:rsidRPr="00365315">
        <w:rPr>
          <w:rFonts w:ascii="Times New Roman" w:eastAsia="Times New Roman" w:hAnsi="Times New Roman" w:cs="Times New Roman"/>
          <w:sz w:val="28"/>
          <w:szCs w:val="28"/>
          <w:lang w:val="vi-VN" w:eastAsia="en-US"/>
        </w:rPr>
        <w:t>)</w:t>
      </w:r>
      <w:r w:rsidR="00FA423A" w:rsidRPr="0024264C">
        <w:rPr>
          <w:rFonts w:ascii="Times New Roman" w:eastAsia="Times New Roman" w:hAnsi="Times New Roman" w:cs="Times New Roman"/>
          <w:sz w:val="28"/>
          <w:szCs w:val="28"/>
          <w:lang w:val="vi-VN" w:eastAsia="en-US"/>
        </w:rPr>
        <w:t xml:space="preserve"> là thái tử con vua Tịnh Phạn (Suddhodana), nước Ca Tì La Vệ (Kapilvastu) ở miền Bắc Ấn Độ cổ đại. Mẹ ông là Hoàng </w:t>
      </w:r>
      <w:r w:rsidRPr="0024264C">
        <w:rPr>
          <w:rFonts w:ascii="Times New Roman" w:eastAsia="Times New Roman" w:hAnsi="Times New Roman" w:cs="Times New Roman"/>
          <w:sz w:val="28"/>
          <w:szCs w:val="28"/>
          <w:lang w:val="vi-VN" w:eastAsia="en-US"/>
        </w:rPr>
        <w:t>h</w:t>
      </w:r>
      <w:r w:rsidRPr="00365315">
        <w:rPr>
          <w:rFonts w:ascii="Times New Roman" w:eastAsia="Times New Roman" w:hAnsi="Times New Roman" w:cs="Times New Roman"/>
          <w:sz w:val="28"/>
          <w:szCs w:val="28"/>
          <w:lang w:val="vi-VN" w:eastAsia="en-US"/>
        </w:rPr>
        <w:t>ậ</w:t>
      </w:r>
      <w:r w:rsidRPr="0024264C">
        <w:rPr>
          <w:rFonts w:ascii="Times New Roman" w:eastAsia="Times New Roman" w:hAnsi="Times New Roman" w:cs="Times New Roman"/>
          <w:sz w:val="28"/>
          <w:szCs w:val="28"/>
          <w:lang w:val="vi-VN" w:eastAsia="en-US"/>
        </w:rPr>
        <w:t xml:space="preserve">u </w:t>
      </w:r>
      <w:r w:rsidR="00FA423A" w:rsidRPr="0024264C">
        <w:rPr>
          <w:rFonts w:ascii="Times New Roman" w:eastAsia="Times New Roman" w:hAnsi="Times New Roman" w:cs="Times New Roman"/>
          <w:sz w:val="28"/>
          <w:szCs w:val="28"/>
          <w:lang w:val="vi-VN" w:eastAsia="en-US"/>
        </w:rPr>
        <w:t xml:space="preserve">Ma Da (Maya Devi). Sau khi sinh con được 7 ngày thì bà qua đời, ông được giao cho bà dì là Ma </w:t>
      </w:r>
      <w:r w:rsidRPr="00365315">
        <w:rPr>
          <w:rFonts w:ascii="Times New Roman" w:eastAsia="Times New Roman" w:hAnsi="Times New Roman" w:cs="Times New Roman"/>
          <w:sz w:val="28"/>
          <w:szCs w:val="28"/>
          <w:lang w:val="vi-VN" w:eastAsia="en-US"/>
        </w:rPr>
        <w:t>H</w:t>
      </w:r>
      <w:r w:rsidRPr="0024264C">
        <w:rPr>
          <w:rFonts w:ascii="Times New Roman" w:eastAsia="Times New Roman" w:hAnsi="Times New Roman" w:cs="Times New Roman"/>
          <w:sz w:val="28"/>
          <w:szCs w:val="28"/>
          <w:lang w:val="vi-VN" w:eastAsia="en-US"/>
        </w:rPr>
        <w:t xml:space="preserve">a </w:t>
      </w:r>
      <w:r w:rsidR="00FA423A" w:rsidRPr="0024264C">
        <w:rPr>
          <w:rFonts w:ascii="Times New Roman" w:eastAsia="Times New Roman" w:hAnsi="Times New Roman" w:cs="Times New Roman"/>
          <w:sz w:val="28"/>
          <w:szCs w:val="28"/>
          <w:lang w:val="vi-VN" w:eastAsia="en-US"/>
        </w:rPr>
        <w:t>Ba Xà Ba (Maha Pajapati) để chăm sóc. Khi thành niên, ông lấy người em họ là Da Du Đà La (</w:t>
      </w:r>
      <w:r w:rsidR="00FA423A" w:rsidRPr="0024264C">
        <w:rPr>
          <w:rFonts w:ascii="Times New Roman" w:eastAsia="SimSun" w:hAnsi="Times New Roman" w:cs="Times New Roman"/>
          <w:sz w:val="28"/>
          <w:szCs w:val="28"/>
          <w:shd w:val="clear" w:color="auto" w:fill="FFFFFF"/>
          <w:lang w:val="vi-VN"/>
        </w:rPr>
        <w:t>Yashodhara)</w:t>
      </w:r>
      <w:r w:rsidR="00FA423A" w:rsidRPr="0024264C">
        <w:rPr>
          <w:rFonts w:ascii="Times New Roman" w:eastAsia="Times New Roman" w:hAnsi="Times New Roman" w:cs="Times New Roman"/>
          <w:sz w:val="28"/>
          <w:szCs w:val="28"/>
          <w:lang w:val="vi-VN" w:eastAsia="en-US"/>
        </w:rPr>
        <w:t xml:space="preserve"> làm vợ và sinh được một con trai là La Hầu La (</w:t>
      </w:r>
      <w:r w:rsidR="00FA423A" w:rsidRPr="0024264C">
        <w:rPr>
          <w:rFonts w:ascii="Times New Roman" w:eastAsia="SimSun" w:hAnsi="Times New Roman" w:cs="Times New Roman"/>
          <w:sz w:val="28"/>
          <w:szCs w:val="28"/>
          <w:shd w:val="clear" w:color="auto" w:fill="FFFFFF"/>
          <w:lang w:val="vi-VN"/>
        </w:rPr>
        <w:t>Rāhula)</w:t>
      </w:r>
      <w:r w:rsidR="00FA423A" w:rsidRPr="0024264C">
        <w:rPr>
          <w:rFonts w:ascii="Times New Roman" w:eastAsia="Times New Roman" w:hAnsi="Times New Roman" w:cs="Times New Roman"/>
          <w:sz w:val="28"/>
          <w:szCs w:val="28"/>
          <w:lang w:val="vi-VN" w:eastAsia="en-US"/>
        </w:rPr>
        <w:t xml:space="preserve">.     </w:t>
      </w:r>
    </w:p>
    <w:p w:rsidR="00FA423A" w:rsidRPr="00E67932" w:rsidRDefault="00FA423A" w:rsidP="00E47246">
      <w:pPr>
        <w:autoSpaceDE w:val="0"/>
        <w:autoSpaceDN w:val="0"/>
        <w:adjustRightInd w:val="0"/>
        <w:spacing w:after="0" w:line="240" w:lineRule="auto"/>
        <w:ind w:firstLine="567"/>
        <w:jc w:val="both"/>
        <w:rPr>
          <w:rFonts w:ascii="Times New Roman" w:eastAsia="Times New Roman" w:hAnsi="Times New Roman" w:cs="Times New Roman"/>
          <w:sz w:val="28"/>
          <w:szCs w:val="28"/>
          <w:lang w:val="vi-VN" w:eastAsia="en-US"/>
        </w:rPr>
      </w:pPr>
      <w:r w:rsidRPr="0024264C">
        <w:rPr>
          <w:rFonts w:ascii="Times New Roman" w:eastAsia="Times New Roman" w:hAnsi="Times New Roman" w:cs="Times New Roman"/>
          <w:sz w:val="28"/>
          <w:szCs w:val="28"/>
          <w:lang w:val="vi-VN" w:eastAsia="en-US"/>
        </w:rPr>
        <w:t xml:space="preserve">Mặc dù vua cha xây cho một lâu đài để hưởng hạnh phúc cùng vợ con, nhưng </w:t>
      </w:r>
      <w:r w:rsidR="00E67932" w:rsidRPr="00365315">
        <w:rPr>
          <w:rFonts w:ascii="Times New Roman" w:eastAsia="Times New Roman" w:hAnsi="Times New Roman" w:cs="Times New Roman"/>
          <w:sz w:val="28"/>
          <w:szCs w:val="28"/>
          <w:lang w:val="vi-VN" w:eastAsia="en-US"/>
        </w:rPr>
        <w:t>Tất Đạt Đa</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không thấy vui vẻ trong cảnh phú quý. Theo truyền thuyết, </w:t>
      </w:r>
      <w:r w:rsidR="00E67932" w:rsidRPr="00365315">
        <w:rPr>
          <w:rFonts w:ascii="Times New Roman" w:eastAsia="Times New Roman" w:hAnsi="Times New Roman" w:cs="Times New Roman"/>
          <w:sz w:val="28"/>
          <w:szCs w:val="28"/>
          <w:lang w:val="vi-VN" w:eastAsia="en-US"/>
        </w:rPr>
        <w:t>Tất Đạt Đa</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nhiều lần đánh xe đi chơi, lần lượt gặp người già, người ốm và người chết, tự mắt nhìn thấy thảm cảnh già nua, gầy ốm, tử vong, sáng tỏ ra điều là bất cứ người nào cũng không thoát khỏi nỗi đau khổ sinh – lão </w:t>
      </w:r>
      <w:r w:rsidR="00E67932" w:rsidRPr="0024264C">
        <w:rPr>
          <w:rFonts w:ascii="Times New Roman" w:eastAsia="Times New Roman" w:hAnsi="Times New Roman" w:cs="Times New Roman"/>
          <w:sz w:val="28"/>
          <w:szCs w:val="28"/>
          <w:lang w:val="vi-VN" w:eastAsia="en-US"/>
        </w:rPr>
        <w:t>–</w:t>
      </w:r>
      <w:r w:rsidRPr="0024264C">
        <w:rPr>
          <w:rFonts w:ascii="Times New Roman" w:eastAsia="Times New Roman" w:hAnsi="Times New Roman" w:cs="Times New Roman"/>
          <w:sz w:val="28"/>
          <w:szCs w:val="28"/>
          <w:lang w:val="vi-VN" w:eastAsia="en-US"/>
        </w:rPr>
        <w:t xml:space="preserve"> bệnh </w:t>
      </w:r>
      <w:r w:rsidR="00E67932" w:rsidRPr="0024264C">
        <w:rPr>
          <w:rFonts w:ascii="Times New Roman" w:eastAsia="Times New Roman" w:hAnsi="Times New Roman" w:cs="Times New Roman"/>
          <w:sz w:val="28"/>
          <w:szCs w:val="28"/>
          <w:lang w:val="vi-VN" w:eastAsia="en-US"/>
        </w:rPr>
        <w:t>–</w:t>
      </w:r>
      <w:r w:rsidRPr="0024264C">
        <w:rPr>
          <w:rFonts w:ascii="Times New Roman" w:eastAsia="Times New Roman" w:hAnsi="Times New Roman" w:cs="Times New Roman"/>
          <w:sz w:val="28"/>
          <w:szCs w:val="28"/>
          <w:lang w:val="vi-VN" w:eastAsia="en-US"/>
        </w:rPr>
        <w:t xml:space="preserve"> tử. Thế là ông </w:t>
      </w:r>
      <w:r w:rsidR="00E67932" w:rsidRPr="00365315">
        <w:rPr>
          <w:rFonts w:ascii="Times New Roman" w:eastAsia="Times New Roman" w:hAnsi="Times New Roman" w:cs="Times New Roman"/>
          <w:sz w:val="28"/>
          <w:szCs w:val="28"/>
          <w:lang w:val="vi-VN" w:eastAsia="en-US"/>
        </w:rPr>
        <w:t>từ</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bỏ cuộc sống cung đình, đi theo con đường xuất gia để tìm chân lý nhân sinh và con đường giải thoát đau khổ. </w:t>
      </w:r>
      <w:r w:rsidR="00E67932" w:rsidRPr="00365315">
        <w:rPr>
          <w:rFonts w:ascii="Times New Roman" w:eastAsia="Times New Roman" w:hAnsi="Times New Roman" w:cs="Times New Roman"/>
          <w:sz w:val="28"/>
          <w:szCs w:val="28"/>
          <w:lang w:val="vi-VN" w:eastAsia="en-US"/>
        </w:rPr>
        <w:t>Tất Đạt Đa</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tu khổ hạnh 6 năm không kết quả, bèn vứt bỏ phương pháp tu khổ hạnh, đến gốc cây </w:t>
      </w:r>
      <w:r w:rsidR="00DB6AA6" w:rsidRPr="00E47246">
        <w:rPr>
          <w:rFonts w:ascii="Times New Roman" w:eastAsia="Times New Roman" w:hAnsi="Times New Roman" w:cs="Times New Roman"/>
          <w:sz w:val="28"/>
          <w:szCs w:val="28"/>
          <w:lang w:val="vi-VN" w:eastAsia="en-US"/>
        </w:rPr>
        <w:t>b</w:t>
      </w:r>
      <w:r w:rsidR="00DB6AA6" w:rsidRPr="0024264C">
        <w:rPr>
          <w:rFonts w:ascii="Times New Roman" w:eastAsia="Times New Roman" w:hAnsi="Times New Roman" w:cs="Times New Roman"/>
          <w:sz w:val="28"/>
          <w:szCs w:val="28"/>
          <w:lang w:val="vi-VN" w:eastAsia="en-US"/>
        </w:rPr>
        <w:t xml:space="preserve">ồ </w:t>
      </w:r>
      <w:r w:rsidR="00DB6AA6" w:rsidRPr="00E47246">
        <w:rPr>
          <w:rFonts w:ascii="Times New Roman" w:eastAsia="Times New Roman" w:hAnsi="Times New Roman" w:cs="Times New Roman"/>
          <w:sz w:val="28"/>
          <w:szCs w:val="28"/>
          <w:lang w:val="vi-VN" w:eastAsia="en-US"/>
        </w:rPr>
        <w:t>đ</w:t>
      </w:r>
      <w:r w:rsidR="00DB6AA6" w:rsidRPr="0024264C">
        <w:rPr>
          <w:rFonts w:ascii="Times New Roman" w:eastAsia="Times New Roman" w:hAnsi="Times New Roman" w:cs="Times New Roman"/>
          <w:sz w:val="28"/>
          <w:szCs w:val="28"/>
          <w:lang w:val="vi-VN" w:eastAsia="en-US"/>
        </w:rPr>
        <w:t>ề</w:t>
      </w:r>
      <w:r w:rsidRPr="0024264C">
        <w:rPr>
          <w:rFonts w:ascii="Times New Roman" w:eastAsia="Times New Roman" w:hAnsi="Times New Roman" w:cs="Times New Roman"/>
          <w:sz w:val="28"/>
          <w:szCs w:val="28"/>
          <w:lang w:val="vi-VN" w:eastAsia="en-US"/>
        </w:rPr>
        <w:t xml:space="preserve">, ngồi kết già, tĩnh lặng </w:t>
      </w:r>
      <w:r w:rsidR="00E67932" w:rsidRPr="00365315">
        <w:rPr>
          <w:rFonts w:ascii="Times New Roman" w:eastAsia="Times New Roman" w:hAnsi="Times New Roman" w:cs="Times New Roman"/>
          <w:sz w:val="28"/>
          <w:szCs w:val="28"/>
          <w:lang w:val="vi-VN" w:eastAsia="en-US"/>
        </w:rPr>
        <w:t>thiền định 49 ngày</w:t>
      </w:r>
      <w:r w:rsidRPr="0024264C">
        <w:rPr>
          <w:rFonts w:ascii="Times New Roman" w:eastAsia="Times New Roman" w:hAnsi="Times New Roman" w:cs="Times New Roman"/>
          <w:sz w:val="28"/>
          <w:szCs w:val="28"/>
          <w:lang w:val="vi-VN" w:eastAsia="en-US"/>
        </w:rPr>
        <w:t xml:space="preserve">, cuối cùng giác ngộ thành đạo. </w:t>
      </w:r>
      <w:r w:rsidR="00E67932" w:rsidRPr="00365315">
        <w:rPr>
          <w:rFonts w:ascii="Times New Roman" w:eastAsia="Times New Roman" w:hAnsi="Times New Roman" w:cs="Times New Roman"/>
          <w:sz w:val="28"/>
          <w:szCs w:val="28"/>
          <w:lang w:val="vi-VN" w:eastAsia="en-US"/>
        </w:rPr>
        <w:t>Đạo mà ông sáng lập được gọi là Đạo Phật (Phật giáo).</w:t>
      </w:r>
    </w:p>
    <w:p w:rsidR="00FA423A" w:rsidRPr="0024264C" w:rsidRDefault="00FA423A" w:rsidP="00E47246">
      <w:pPr>
        <w:autoSpaceDE w:val="0"/>
        <w:autoSpaceDN w:val="0"/>
        <w:adjustRightInd w:val="0"/>
        <w:spacing w:after="0" w:line="240" w:lineRule="auto"/>
        <w:ind w:firstLine="567"/>
        <w:jc w:val="both"/>
        <w:rPr>
          <w:rFonts w:ascii="Times New Roman" w:eastAsia="Times New Roman" w:hAnsi="Times New Roman" w:cs="Times New Roman"/>
          <w:sz w:val="28"/>
          <w:szCs w:val="28"/>
          <w:lang w:val="vi-VN" w:eastAsia="en-US"/>
        </w:rPr>
      </w:pPr>
      <w:r w:rsidRPr="0024264C">
        <w:rPr>
          <w:rFonts w:ascii="Times New Roman" w:eastAsia="Times New Roman" w:hAnsi="Times New Roman" w:cs="Times New Roman"/>
          <w:sz w:val="28"/>
          <w:szCs w:val="28"/>
          <w:lang w:val="vi-VN" w:eastAsia="en-US"/>
        </w:rPr>
        <w:t>Sau khi giác ngộ</w:t>
      </w:r>
      <w:r w:rsidR="00DB6AA6" w:rsidRPr="00E47246">
        <w:rPr>
          <w:rFonts w:ascii="Times New Roman" w:eastAsia="Times New Roman" w:hAnsi="Times New Roman" w:cs="Times New Roman"/>
          <w:sz w:val="28"/>
          <w:szCs w:val="28"/>
          <w:lang w:val="vi-VN" w:eastAsia="en-US"/>
        </w:rPr>
        <w:t>,</w:t>
      </w:r>
      <w:r w:rsidRPr="0024264C">
        <w:rPr>
          <w:rFonts w:ascii="Times New Roman" w:eastAsia="Times New Roman" w:hAnsi="Times New Roman" w:cs="Times New Roman"/>
          <w:sz w:val="28"/>
          <w:szCs w:val="28"/>
          <w:lang w:val="vi-VN" w:eastAsia="en-US"/>
        </w:rPr>
        <w:t xml:space="preserve"> </w:t>
      </w:r>
      <w:r w:rsidR="00DB6AA6" w:rsidRPr="00E47246">
        <w:rPr>
          <w:rFonts w:ascii="Times New Roman" w:eastAsia="Times New Roman" w:hAnsi="Times New Roman" w:cs="Times New Roman"/>
          <w:sz w:val="28"/>
          <w:szCs w:val="28"/>
          <w:lang w:val="vi-VN" w:eastAsia="en-US"/>
        </w:rPr>
        <w:t>Tất Đạt Đa</w:t>
      </w:r>
      <w:r w:rsidR="00DB6AA6"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xưng hiệu là Phật (Buddha: Phật Đà - người đã giác ngộ), bắt đầu đi thuyết pháp và thu </w:t>
      </w:r>
      <w:r w:rsidR="00DB6AA6" w:rsidRPr="0024264C">
        <w:rPr>
          <w:rFonts w:ascii="Times New Roman" w:eastAsia="Times New Roman" w:hAnsi="Times New Roman" w:cs="Times New Roman"/>
          <w:sz w:val="28"/>
          <w:szCs w:val="28"/>
          <w:lang w:val="vi-VN" w:eastAsia="en-US"/>
        </w:rPr>
        <w:t>nh</w:t>
      </w:r>
      <w:r w:rsidR="00DB6AA6" w:rsidRPr="00E47246">
        <w:rPr>
          <w:rFonts w:ascii="Times New Roman" w:eastAsia="Times New Roman" w:hAnsi="Times New Roman" w:cs="Times New Roman"/>
          <w:sz w:val="28"/>
          <w:szCs w:val="28"/>
          <w:lang w:val="vi-VN" w:eastAsia="en-US"/>
        </w:rPr>
        <w:t>ậ</w:t>
      </w:r>
      <w:r w:rsidR="00DB6AA6" w:rsidRPr="0024264C">
        <w:rPr>
          <w:rFonts w:ascii="Times New Roman" w:eastAsia="Times New Roman" w:hAnsi="Times New Roman" w:cs="Times New Roman"/>
          <w:sz w:val="28"/>
          <w:szCs w:val="28"/>
          <w:lang w:val="vi-VN" w:eastAsia="en-US"/>
        </w:rPr>
        <w:t xml:space="preserve">n </w:t>
      </w:r>
      <w:r w:rsidRPr="0024264C">
        <w:rPr>
          <w:rFonts w:ascii="Times New Roman" w:eastAsia="Times New Roman" w:hAnsi="Times New Roman" w:cs="Times New Roman"/>
          <w:sz w:val="28"/>
          <w:szCs w:val="28"/>
          <w:lang w:val="vi-VN" w:eastAsia="en-US"/>
        </w:rPr>
        <w:t xml:space="preserve">đệ tử. Đầu tiên Phật thuyết </w:t>
      </w:r>
      <w:r w:rsidR="00E67932" w:rsidRPr="00365315">
        <w:rPr>
          <w:rFonts w:ascii="Times New Roman" w:eastAsia="Times New Roman" w:hAnsi="Times New Roman" w:cs="Times New Roman"/>
          <w:sz w:val="28"/>
          <w:szCs w:val="28"/>
          <w:lang w:val="vi-VN" w:eastAsia="en-US"/>
        </w:rPr>
        <w:t>pháp</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nhóm 5 người của ông A Nhã Kiều Trần Như </w:t>
      </w:r>
      <w:r w:rsidRPr="0024264C">
        <w:rPr>
          <w:rFonts w:ascii="Times New Roman" w:eastAsia="SimSun" w:hAnsi="Times New Roman" w:cs="Times New Roman"/>
          <w:sz w:val="28"/>
          <w:szCs w:val="28"/>
          <w:shd w:val="clear" w:color="auto" w:fill="FFFFFF"/>
          <w:lang w:val="vi-VN"/>
        </w:rPr>
        <w:t>(Ajnata Kaundinya hoặc Anna Kondanna)</w:t>
      </w:r>
      <w:r w:rsidR="00E67932" w:rsidRPr="00365315">
        <w:rPr>
          <w:rFonts w:ascii="Times New Roman" w:eastAsia="SimSun" w:hAnsi="Times New Roman" w:cs="Times New Roman"/>
          <w:sz w:val="28"/>
          <w:szCs w:val="28"/>
          <w:shd w:val="clear" w:color="auto" w:fill="FFFFFF"/>
          <w:lang w:val="vi-VN"/>
        </w:rPr>
        <w:t xml:space="preserve"> về bốn chân lý kỳ diệu – Tứ diệu đế (gồm: 1/ Khẳng định cuộc đời là khổ (Khổ đế); 2/ Chỉ ra nguyên nhân gây khổ (Tập đế); 3/ Khẳng định có thể diệt khổ (Diệt đế); 4/ Chỉ ra những con đường thoát khổ (Đạo đế)</w:t>
      </w:r>
      <w:r w:rsidRPr="0024264C">
        <w:rPr>
          <w:rFonts w:ascii="Times New Roman" w:eastAsia="SimSun" w:hAnsi="Times New Roman" w:cs="Times New Roman"/>
          <w:sz w:val="28"/>
          <w:szCs w:val="28"/>
          <w:shd w:val="clear" w:color="auto" w:fill="FFFFFF"/>
          <w:lang w:val="vi-VN"/>
        </w:rPr>
        <w:t>.</w:t>
      </w:r>
      <w:r w:rsidRPr="0024264C">
        <w:rPr>
          <w:rFonts w:ascii="Times New Roman" w:eastAsia="Times New Roman" w:hAnsi="Times New Roman" w:cs="Times New Roman"/>
          <w:sz w:val="28"/>
          <w:szCs w:val="28"/>
          <w:lang w:val="vi-VN" w:eastAsia="en-US"/>
        </w:rPr>
        <w:t xml:space="preserve"> Sau đó Phật chu du chủ yếu là các vùng miền trung Ấn Độ để truyền giáo và thu nhận đệ tử. Số đệ tử lên tới 500 người, trong đó có 10 người nổi tiếng. Phật mắc bệnh qua đời trên con đường truyền giáo lúc 80 tuổi. Ngoài </w:t>
      </w:r>
      <w:r w:rsidR="00E67932" w:rsidRPr="00365315">
        <w:rPr>
          <w:rFonts w:ascii="Times New Roman" w:eastAsia="Times New Roman" w:hAnsi="Times New Roman" w:cs="Times New Roman"/>
          <w:sz w:val="28"/>
          <w:szCs w:val="28"/>
          <w:lang w:val="vi-VN" w:eastAsia="en-US"/>
        </w:rPr>
        <w:t>tôn</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 xml:space="preserve">hiệu Phật, </w:t>
      </w:r>
      <w:r w:rsidR="00DB6AA6" w:rsidRPr="00E47246">
        <w:rPr>
          <w:rFonts w:ascii="Times New Roman" w:eastAsia="Times New Roman" w:hAnsi="Times New Roman" w:cs="Times New Roman"/>
          <w:sz w:val="28"/>
          <w:szCs w:val="28"/>
          <w:lang w:val="vi-VN" w:eastAsia="en-US"/>
        </w:rPr>
        <w:t>TCMN</w:t>
      </w:r>
      <w:r w:rsidR="00E67932" w:rsidRPr="0024264C">
        <w:rPr>
          <w:rFonts w:ascii="Times New Roman" w:eastAsia="Times New Roman" w:hAnsi="Times New Roman" w:cs="Times New Roman"/>
          <w:sz w:val="28"/>
          <w:szCs w:val="28"/>
          <w:lang w:val="vi-VN" w:eastAsia="en-US"/>
        </w:rPr>
        <w:t xml:space="preserve"> </w:t>
      </w:r>
      <w:r w:rsidRPr="0024264C">
        <w:rPr>
          <w:rFonts w:ascii="Times New Roman" w:eastAsia="Times New Roman" w:hAnsi="Times New Roman" w:cs="Times New Roman"/>
          <w:sz w:val="28"/>
          <w:szCs w:val="28"/>
          <w:lang w:val="vi-VN" w:eastAsia="en-US"/>
        </w:rPr>
        <w:t>còn có nhiều danh xưng khác, như Như Lai, Thích tôn, Thế tôn…</w:t>
      </w:r>
    </w:p>
    <w:p w:rsidR="00FA423A" w:rsidRPr="00E47246" w:rsidRDefault="00DB6AA6" w:rsidP="00E47246">
      <w:pPr>
        <w:autoSpaceDE w:val="0"/>
        <w:autoSpaceDN w:val="0"/>
        <w:adjustRightInd w:val="0"/>
        <w:spacing w:after="0" w:line="240" w:lineRule="auto"/>
        <w:ind w:firstLine="567"/>
        <w:jc w:val="right"/>
        <w:rPr>
          <w:rFonts w:ascii="Times New Roman" w:eastAsia="Times New Roman" w:hAnsi="Times New Roman" w:cs="Times New Roman"/>
          <w:b/>
          <w:sz w:val="24"/>
          <w:szCs w:val="28"/>
          <w:lang w:val="vi-VN" w:eastAsia="en-US"/>
        </w:rPr>
      </w:pPr>
      <w:r w:rsidRPr="00E47246">
        <w:rPr>
          <w:rFonts w:ascii="Times New Roman" w:eastAsia="Times New Roman" w:hAnsi="Times New Roman" w:cs="Times New Roman"/>
          <w:b/>
          <w:sz w:val="24"/>
          <w:szCs w:val="28"/>
          <w:lang w:val="vi-VN" w:eastAsia="en-US"/>
        </w:rPr>
        <w:t>NGUYỄN TÀI ĐÔNG</w:t>
      </w:r>
    </w:p>
    <w:p w:rsidR="00DB6AA6" w:rsidRPr="00E47246" w:rsidRDefault="00DB6AA6" w:rsidP="00E47246">
      <w:pPr>
        <w:spacing w:after="0" w:line="240" w:lineRule="auto"/>
        <w:ind w:firstLine="567"/>
        <w:jc w:val="both"/>
        <w:rPr>
          <w:rFonts w:ascii="Times New Roman" w:eastAsia="Times New Roman" w:hAnsi="Times New Roman" w:cs="Times New Roman"/>
          <w:b/>
          <w:sz w:val="28"/>
          <w:szCs w:val="28"/>
          <w:lang w:val="vi-VN" w:eastAsia="en-US"/>
        </w:rPr>
      </w:pPr>
    </w:p>
    <w:p w:rsidR="00FA423A" w:rsidRPr="00E47246" w:rsidRDefault="00FA423A" w:rsidP="00E47246">
      <w:pPr>
        <w:spacing w:after="0" w:line="240" w:lineRule="auto"/>
        <w:ind w:firstLine="567"/>
        <w:jc w:val="both"/>
        <w:rPr>
          <w:rFonts w:ascii="Times New Roman" w:eastAsia="Times New Roman" w:hAnsi="Times New Roman" w:cs="Times New Roman"/>
          <w:b/>
          <w:sz w:val="24"/>
          <w:szCs w:val="24"/>
          <w:lang w:val="vi-VN" w:eastAsia="en-US"/>
        </w:rPr>
      </w:pPr>
      <w:r w:rsidRPr="00E47246">
        <w:rPr>
          <w:rFonts w:ascii="Times New Roman" w:eastAsia="Times New Roman" w:hAnsi="Times New Roman" w:cs="Times New Roman"/>
          <w:b/>
          <w:sz w:val="24"/>
          <w:szCs w:val="24"/>
          <w:lang w:val="vi-VN" w:eastAsia="en-US"/>
        </w:rPr>
        <w:t>Tài liệu tham khảo</w:t>
      </w:r>
    </w:p>
    <w:p w:rsidR="00E47246" w:rsidRPr="006301AA" w:rsidRDefault="00E47246" w:rsidP="00E47246">
      <w:pPr>
        <w:pStyle w:val="ListParagraph"/>
        <w:numPr>
          <w:ilvl w:val="0"/>
          <w:numId w:val="2"/>
        </w:numPr>
        <w:spacing w:after="0" w:line="240" w:lineRule="auto"/>
        <w:ind w:left="1276"/>
        <w:jc w:val="both"/>
        <w:rPr>
          <w:rFonts w:ascii="Times New Roman" w:eastAsia="Times New Roman" w:hAnsi="Times New Roman" w:cs="Times New Roman"/>
          <w:sz w:val="24"/>
          <w:szCs w:val="24"/>
          <w:lang w:eastAsia="en-US"/>
        </w:rPr>
      </w:pPr>
      <w:r w:rsidRPr="00E47246">
        <w:rPr>
          <w:rFonts w:ascii="Times New Roman" w:eastAsia="Times New Roman" w:hAnsi="Times New Roman" w:cs="Times New Roman"/>
          <w:i/>
          <w:sz w:val="24"/>
          <w:szCs w:val="24"/>
          <w:lang w:val="vi-VN" w:eastAsia="en-US"/>
        </w:rPr>
        <w:t>Lịch sử Phật giáo Ấn Độ - Từ Đức Phật Thích Ca đến Đại Thừa sơ kỳ</w:t>
      </w:r>
      <w:r w:rsidRPr="00E47246">
        <w:rPr>
          <w:rFonts w:ascii="Times New Roman" w:eastAsia="Times New Roman" w:hAnsi="Times New Roman" w:cs="Times New Roman"/>
          <w:sz w:val="24"/>
          <w:szCs w:val="24"/>
          <w:lang w:val="vi-VN" w:eastAsia="en-US"/>
        </w:rPr>
        <w:t xml:space="preserve">, Thích Nguyên Hiệp dịch, Nxb. </w:t>
      </w:r>
      <w:r w:rsidRPr="006301AA">
        <w:rPr>
          <w:rFonts w:ascii="Times New Roman" w:eastAsia="Times New Roman" w:hAnsi="Times New Roman" w:cs="Times New Roman"/>
          <w:sz w:val="24"/>
          <w:szCs w:val="24"/>
          <w:lang w:eastAsia="en-US"/>
        </w:rPr>
        <w:t xml:space="preserve">Văn hóa - Văn Nghệ, Tp. </w:t>
      </w:r>
      <w:r>
        <w:rPr>
          <w:rFonts w:ascii="Times New Roman" w:eastAsia="Times New Roman" w:hAnsi="Times New Roman" w:cs="Times New Roman"/>
          <w:sz w:val="24"/>
          <w:szCs w:val="24"/>
          <w:lang w:eastAsia="en-US"/>
        </w:rPr>
        <w:t xml:space="preserve">Hồ Chí Minh, </w:t>
      </w:r>
      <w:r w:rsidRPr="006301AA">
        <w:rPr>
          <w:rFonts w:ascii="Times New Roman" w:eastAsia="Times New Roman" w:hAnsi="Times New Roman" w:cs="Times New Roman"/>
          <w:sz w:val="24"/>
          <w:szCs w:val="24"/>
          <w:lang w:eastAsia="en-US"/>
        </w:rPr>
        <w:t>2018.</w:t>
      </w:r>
    </w:p>
    <w:p w:rsidR="00E47246" w:rsidRPr="006301AA" w:rsidRDefault="00E47246" w:rsidP="00E47246">
      <w:pPr>
        <w:pStyle w:val="ListParagraph"/>
        <w:numPr>
          <w:ilvl w:val="0"/>
          <w:numId w:val="2"/>
        </w:numPr>
        <w:spacing w:after="0" w:line="240" w:lineRule="auto"/>
        <w:ind w:left="1276"/>
        <w:jc w:val="both"/>
        <w:rPr>
          <w:rFonts w:ascii="Times New Roman" w:eastAsia="Times New Roman" w:hAnsi="Times New Roman" w:cs="Times New Roman"/>
          <w:sz w:val="24"/>
          <w:szCs w:val="24"/>
          <w:lang w:eastAsia="en-US"/>
        </w:rPr>
      </w:pPr>
      <w:r w:rsidRPr="006301AA">
        <w:rPr>
          <w:rFonts w:ascii="Times New Roman" w:eastAsia="Times New Roman" w:hAnsi="Times New Roman" w:cs="Times New Roman"/>
          <w:sz w:val="24"/>
          <w:szCs w:val="24"/>
          <w:lang w:eastAsia="en-US"/>
        </w:rPr>
        <w:t>Lê Mạnh Thá</w:t>
      </w:r>
      <w:bookmarkStart w:id="0" w:name="_GoBack"/>
      <w:bookmarkEnd w:id="0"/>
      <w:r w:rsidRPr="006301AA">
        <w:rPr>
          <w:rFonts w:ascii="Times New Roman" w:eastAsia="Times New Roman" w:hAnsi="Times New Roman" w:cs="Times New Roman"/>
          <w:sz w:val="24"/>
          <w:szCs w:val="24"/>
          <w:lang w:eastAsia="en-US"/>
        </w:rPr>
        <w:t xml:space="preserve">t, </w:t>
      </w:r>
      <w:r w:rsidRPr="006301AA">
        <w:rPr>
          <w:rFonts w:ascii="Times New Roman" w:eastAsia="Times New Roman" w:hAnsi="Times New Roman" w:cs="Times New Roman"/>
          <w:i/>
          <w:sz w:val="24"/>
          <w:szCs w:val="24"/>
          <w:lang w:eastAsia="en-US"/>
        </w:rPr>
        <w:t>Lịch sử Phật giáo Việt Nam</w:t>
      </w:r>
      <w:r w:rsidRPr="006301AA">
        <w:rPr>
          <w:rFonts w:ascii="Times New Roman" w:eastAsia="Times New Roman" w:hAnsi="Times New Roman" w:cs="Times New Roman"/>
          <w:sz w:val="24"/>
          <w:szCs w:val="24"/>
          <w:lang w:eastAsia="en-US"/>
        </w:rPr>
        <w:t>, Nxb. Tổng hợp Thành phố Hồ Chí Minh</w:t>
      </w:r>
      <w:r>
        <w:rPr>
          <w:rFonts w:ascii="Times New Roman" w:eastAsia="Times New Roman" w:hAnsi="Times New Roman" w:cs="Times New Roman"/>
          <w:sz w:val="24"/>
          <w:szCs w:val="24"/>
          <w:lang w:eastAsia="en-US"/>
        </w:rPr>
        <w:t>, Thành phồ Chí Minh, 2003</w:t>
      </w:r>
      <w:r w:rsidRPr="006301AA">
        <w:rPr>
          <w:rFonts w:ascii="Times New Roman" w:eastAsia="Times New Roman" w:hAnsi="Times New Roman" w:cs="Times New Roman"/>
          <w:sz w:val="24"/>
          <w:szCs w:val="24"/>
          <w:lang w:eastAsia="en-US"/>
        </w:rPr>
        <w:t>.</w:t>
      </w:r>
    </w:p>
    <w:p w:rsidR="00FA423A" w:rsidRPr="00E47246" w:rsidRDefault="00E47246" w:rsidP="00E47246">
      <w:pPr>
        <w:pStyle w:val="ListParagraph"/>
        <w:numPr>
          <w:ilvl w:val="0"/>
          <w:numId w:val="2"/>
        </w:numPr>
        <w:spacing w:after="0" w:line="240" w:lineRule="auto"/>
        <w:ind w:left="1276"/>
        <w:jc w:val="both"/>
        <w:rPr>
          <w:rFonts w:ascii="Times New Roman" w:eastAsia="Times New Roman" w:hAnsi="Times New Roman" w:cs="Times New Roman"/>
          <w:sz w:val="24"/>
          <w:szCs w:val="24"/>
          <w:lang w:eastAsia="en-US"/>
        </w:rPr>
      </w:pPr>
      <w:r w:rsidRPr="006301AA">
        <w:rPr>
          <w:rFonts w:ascii="Times New Roman" w:eastAsia="Times New Roman" w:hAnsi="Times New Roman" w:cs="Times New Roman"/>
          <w:i/>
          <w:sz w:val="24"/>
          <w:szCs w:val="24"/>
          <w:lang w:eastAsia="en-US"/>
        </w:rPr>
        <w:t>Từ điển Phật học</w:t>
      </w:r>
      <w:r w:rsidRPr="006301AA">
        <w:rPr>
          <w:rFonts w:ascii="Times New Roman" w:eastAsia="Times New Roman" w:hAnsi="Times New Roman" w:cs="Times New Roman"/>
          <w:sz w:val="24"/>
          <w:szCs w:val="24"/>
          <w:lang w:eastAsia="en-US"/>
        </w:rPr>
        <w:t xml:space="preserve">, Nxb. Tôn giáo, </w:t>
      </w:r>
      <w:r>
        <w:rPr>
          <w:rFonts w:ascii="Times New Roman" w:eastAsia="Times New Roman" w:hAnsi="Times New Roman" w:cs="Times New Roman"/>
          <w:sz w:val="24"/>
          <w:szCs w:val="24"/>
          <w:lang w:eastAsia="en-US"/>
        </w:rPr>
        <w:t>Hà Nội, 2016.</w:t>
      </w:r>
    </w:p>
    <w:p w:rsidR="00FA423A" w:rsidRPr="00E47246" w:rsidRDefault="00FA423A" w:rsidP="00E47246">
      <w:pPr>
        <w:spacing w:after="0" w:line="240" w:lineRule="auto"/>
        <w:ind w:left="1134" w:firstLine="567"/>
        <w:jc w:val="both"/>
        <w:rPr>
          <w:rFonts w:ascii="Times New Roman" w:eastAsia="Times New Roman" w:hAnsi="Times New Roman" w:cs="Times New Roman"/>
          <w:sz w:val="24"/>
          <w:szCs w:val="24"/>
          <w:lang w:eastAsia="en-US"/>
        </w:rPr>
      </w:pPr>
      <w:r w:rsidRPr="00E47246">
        <w:rPr>
          <w:rFonts w:ascii="Times New Roman" w:eastAsia="Times New Roman" w:hAnsi="Times New Roman" w:cs="Times New Roman"/>
          <w:sz w:val="24"/>
          <w:szCs w:val="24"/>
          <w:lang w:eastAsia="en-US"/>
        </w:rPr>
        <w:t xml:space="preserve"> </w:t>
      </w:r>
    </w:p>
    <w:p w:rsidR="00AA7774" w:rsidRDefault="00AA7774" w:rsidP="00E47246">
      <w:pPr>
        <w:spacing w:after="0" w:line="240" w:lineRule="auto"/>
        <w:ind w:firstLine="567"/>
      </w:pPr>
    </w:p>
    <w:sectPr w:rsidR="00AA7774" w:rsidSect="00E47246">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2D6" w:rsidRDefault="009972D6" w:rsidP="00FA423A">
      <w:pPr>
        <w:spacing w:after="0" w:line="240" w:lineRule="auto"/>
      </w:pPr>
      <w:r>
        <w:separator/>
      </w:r>
    </w:p>
  </w:endnote>
  <w:endnote w:type="continuationSeparator" w:id="0">
    <w:p w:rsidR="009972D6" w:rsidRDefault="009972D6" w:rsidP="00FA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notTrueType/>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SimSun"/>
    <w:panose1 w:val="00000000000000000000"/>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2D6" w:rsidRDefault="009972D6" w:rsidP="00FA423A">
      <w:pPr>
        <w:spacing w:after="0" w:line="240" w:lineRule="auto"/>
      </w:pPr>
      <w:r>
        <w:separator/>
      </w:r>
    </w:p>
  </w:footnote>
  <w:footnote w:type="continuationSeparator" w:id="0">
    <w:p w:rsidR="009972D6" w:rsidRDefault="009972D6" w:rsidP="00FA4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329D3"/>
    <w:multiLevelType w:val="hybridMultilevel"/>
    <w:tmpl w:val="6DD4E69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647530A9"/>
    <w:multiLevelType w:val="hybridMultilevel"/>
    <w:tmpl w:val="E35AA07A"/>
    <w:lvl w:ilvl="0" w:tplc="0409000F">
      <w:start w:val="1"/>
      <w:numFmt w:val="decimal"/>
      <w:lvlText w:val="%1."/>
      <w:lvlJc w:val="left"/>
      <w:pPr>
        <w:ind w:left="2727" w:hanging="360"/>
      </w:p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2" w15:restartNumberingAfterBreak="0">
    <w:nsid w:val="6E725E24"/>
    <w:multiLevelType w:val="hybridMultilevel"/>
    <w:tmpl w:val="32ECCD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23A"/>
    <w:rsid w:val="00365315"/>
    <w:rsid w:val="004A5EEB"/>
    <w:rsid w:val="00844AC3"/>
    <w:rsid w:val="008E42FC"/>
    <w:rsid w:val="009972D6"/>
    <w:rsid w:val="00A57DBC"/>
    <w:rsid w:val="00AA7774"/>
    <w:rsid w:val="00DB6AA6"/>
    <w:rsid w:val="00E47246"/>
    <w:rsid w:val="00E67932"/>
    <w:rsid w:val="00E91E4D"/>
    <w:rsid w:val="00FA4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50D1"/>
  <w15:chartTrackingRefBased/>
  <w15:docId w15:val="{1494B378-0D39-49F9-AF34-4A10AAB38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2"/>
        <w:lang w:val="en-US" w:eastAsia="zh-CN"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23A"/>
    <w:pPr>
      <w:spacing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23A"/>
    <w:pPr>
      <w:ind w:left="720"/>
      <w:contextualSpacing/>
    </w:pPr>
  </w:style>
  <w:style w:type="paragraph" w:styleId="FootnoteText">
    <w:name w:val="footnote text"/>
    <w:basedOn w:val="Normal"/>
    <w:link w:val="FootnoteTextChar"/>
    <w:unhideWhenUsed/>
    <w:rsid w:val="00FA423A"/>
    <w:pPr>
      <w:spacing w:after="0" w:line="240" w:lineRule="auto"/>
    </w:pPr>
    <w:rPr>
      <w:sz w:val="20"/>
      <w:szCs w:val="20"/>
    </w:rPr>
  </w:style>
  <w:style w:type="character" w:customStyle="1" w:styleId="FootnoteTextChar">
    <w:name w:val="Footnote Text Char"/>
    <w:basedOn w:val="DefaultParagraphFont"/>
    <w:link w:val="FootnoteText"/>
    <w:rsid w:val="00FA423A"/>
    <w:rPr>
      <w:rFonts w:asciiTheme="minorHAnsi" w:hAnsiTheme="minorHAnsi"/>
      <w:sz w:val="20"/>
      <w:szCs w:val="20"/>
    </w:rPr>
  </w:style>
  <w:style w:type="character" w:styleId="FootnoteReference">
    <w:name w:val="footnote reference"/>
    <w:basedOn w:val="DefaultParagraphFont"/>
    <w:unhideWhenUsed/>
    <w:rsid w:val="00FA423A"/>
    <w:rPr>
      <w:vertAlign w:val="superscript"/>
    </w:rPr>
  </w:style>
  <w:style w:type="paragraph" w:styleId="BalloonText">
    <w:name w:val="Balloon Text"/>
    <w:basedOn w:val="Normal"/>
    <w:link w:val="BalloonTextChar"/>
    <w:uiPriority w:val="99"/>
    <w:semiHidden/>
    <w:unhideWhenUsed/>
    <w:rsid w:val="00E67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2023-07-19T09:05:00Z</dcterms:created>
  <dcterms:modified xsi:type="dcterms:W3CDTF">2023-07-20T08:37:00Z</dcterms:modified>
</cp:coreProperties>
</file>